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7" w:rsidRDefault="0010186E">
      <w:pPr>
        <w:ind w:left="105" w:firstLine="0"/>
        <w:jc w:val="center"/>
      </w:pPr>
      <w:r>
        <w:rPr>
          <w:noProof/>
        </w:rPr>
        <w:drawing>
          <wp:inline distT="0" distB="0" distL="0" distR="0">
            <wp:extent cx="2597150" cy="1311148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31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eastAsia="Ink Free" w:hAnsi="Ink Free" w:cs="Ink Free"/>
          <w:sz w:val="36"/>
        </w:rPr>
        <w:t xml:space="preserve"> </w:t>
      </w:r>
    </w:p>
    <w:p w:rsidR="00C350C7" w:rsidRDefault="0010186E">
      <w:pPr>
        <w:ind w:left="3793" w:right="1897" w:hanging="1263"/>
      </w:pPr>
      <w:proofErr w:type="gramStart"/>
      <w:r>
        <w:rPr>
          <w:b/>
          <w:sz w:val="28"/>
        </w:rPr>
        <w:t>80</w:t>
      </w:r>
      <w:r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ANNUAL STOCKDALE WATERMELON JUBILEE 2024</w:t>
      </w:r>
      <w:r>
        <w:rPr>
          <w:b/>
          <w:sz w:val="28"/>
        </w:rPr>
        <w:t xml:space="preserve"> PARADE APPLICATION </w:t>
      </w:r>
    </w:p>
    <w:tbl>
      <w:tblPr>
        <w:tblStyle w:val="TableGrid"/>
        <w:tblW w:w="10788" w:type="dxa"/>
        <w:tblInd w:w="5" w:type="dxa"/>
        <w:tblCellMar>
          <w:top w:w="3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6954"/>
      </w:tblGrid>
      <w:tr w:rsidR="00C350C7">
        <w:trPr>
          <w:trHeight w:val="674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r>
              <w:rPr>
                <w:b/>
                <w:sz w:val="28"/>
              </w:rPr>
              <w:t xml:space="preserve">Name of Organization or Business: 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350C7">
        <w:trPr>
          <w:trHeight w:val="36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Contact Name: 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350C7">
        <w:trPr>
          <w:trHeight w:val="362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Mailing Address: 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350C7">
        <w:trPr>
          <w:trHeight w:val="36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350C7">
        <w:trPr>
          <w:trHeight w:val="36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Phone Number: 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350C7">
        <w:trPr>
          <w:trHeight w:val="362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Email: 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350C7">
        <w:trPr>
          <w:trHeight w:val="36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Approximate Size: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350C7">
        <w:trPr>
          <w:trHeight w:val="362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Float Description: 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350C7">
        <w:trPr>
          <w:trHeight w:val="2393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r>
              <w:rPr>
                <w:b/>
                <w:sz w:val="28"/>
              </w:rPr>
              <w:t xml:space="preserve">Verbiage to be announced during the parade: 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C350C7" w:rsidRDefault="0010186E">
      <w:pPr>
        <w:spacing w:after="43" w:line="218" w:lineRule="auto"/>
        <w:ind w:right="5"/>
      </w:pPr>
      <w:r>
        <w:rPr>
          <w:b/>
          <w:sz w:val="20"/>
        </w:rPr>
        <w:t>Along with this form, please provide high resolution logos to be used in promotional materials (.</w:t>
      </w:r>
      <w:proofErr w:type="spellStart"/>
      <w:r>
        <w:rPr>
          <w:b/>
          <w:sz w:val="20"/>
        </w:rPr>
        <w:t>png</w:t>
      </w:r>
      <w:proofErr w:type="spellEnd"/>
      <w:r>
        <w:rPr>
          <w:b/>
          <w:sz w:val="20"/>
        </w:rPr>
        <w:t xml:space="preserve"> format preferred).Email them to </w:t>
      </w:r>
      <w:r>
        <w:rPr>
          <w:b/>
          <w:color w:val="0563C1"/>
          <w:sz w:val="20"/>
          <w:u w:val="single" w:color="0563C1"/>
        </w:rPr>
        <w:t>StockdaleCoC@yahoo</w:t>
      </w:r>
      <w:bookmarkStart w:id="0" w:name="_GoBack"/>
      <w:bookmarkEnd w:id="0"/>
      <w:r>
        <w:rPr>
          <w:b/>
          <w:color w:val="0563C1"/>
          <w:sz w:val="20"/>
          <w:u w:val="single" w:color="0563C1"/>
        </w:rPr>
        <w:t>.com</w:t>
      </w:r>
      <w:r>
        <w:rPr>
          <w:b/>
          <w:sz w:val="20"/>
        </w:rPr>
        <w:t xml:space="preserve"> </w:t>
      </w:r>
    </w:p>
    <w:p w:rsidR="00C350C7" w:rsidRDefault="0010186E">
      <w:pPr>
        <w:spacing w:after="100"/>
        <w:ind w:left="0" w:firstLine="0"/>
      </w:pPr>
      <w:r>
        <w:rPr>
          <w:b/>
          <w:sz w:val="20"/>
        </w:rPr>
        <w:t xml:space="preserve"> </w:t>
      </w:r>
    </w:p>
    <w:p w:rsidR="00C350C7" w:rsidRDefault="0010186E">
      <w:pPr>
        <w:ind w:left="-3"/>
      </w:pPr>
      <w:r>
        <w:rPr>
          <w:b/>
          <w:sz w:val="28"/>
        </w:rPr>
        <w:t xml:space="preserve">Type of Entry: (choose all that apply)  </w:t>
      </w:r>
    </w:p>
    <w:p w:rsidR="00C350C7" w:rsidRDefault="0010186E">
      <w:pPr>
        <w:tabs>
          <w:tab w:val="center" w:pos="1013"/>
          <w:tab w:val="center" w:pos="2992"/>
          <w:tab w:val="center" w:pos="4321"/>
          <w:tab w:val="center" w:pos="5850"/>
          <w:tab w:val="center" w:pos="7628"/>
          <w:tab w:val="center" w:pos="8981"/>
        </w:tabs>
        <w:ind w:left="-13" w:firstLine="0"/>
      </w:pP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 xml:space="preserve">Float   </w:t>
      </w:r>
      <w:r>
        <w:rPr>
          <w:b/>
          <w:sz w:val="28"/>
        </w:rPr>
        <w:tab/>
        <w:t xml:space="preserve">Marching Unit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Dance Troupe  </w:t>
      </w:r>
      <w:r>
        <w:rPr>
          <w:b/>
          <w:sz w:val="28"/>
        </w:rPr>
        <w:tab/>
        <w:t xml:space="preserve">Vehicle </w:t>
      </w:r>
      <w:r>
        <w:rPr>
          <w:b/>
          <w:sz w:val="28"/>
        </w:rPr>
        <w:tab/>
        <w:t xml:space="preserve">Other </w:t>
      </w:r>
    </w:p>
    <w:p w:rsidR="00C350C7" w:rsidRDefault="0010186E">
      <w:pPr>
        <w:ind w:left="0" w:firstLine="0"/>
      </w:pPr>
      <w:r>
        <w:rPr>
          <w:b/>
        </w:rPr>
        <w:t xml:space="preserve"> </w:t>
      </w:r>
    </w:p>
    <w:p w:rsidR="00C350C7" w:rsidRDefault="0010186E">
      <w:pPr>
        <w:ind w:left="-3"/>
      </w:pPr>
      <w:r>
        <w:rPr>
          <w:b/>
        </w:rPr>
        <w:t>Comments/Additional Needs:</w:t>
      </w:r>
      <w:r>
        <w:t xml:space="preserve"> _________________________________________________________________ </w:t>
      </w:r>
    </w:p>
    <w:p w:rsidR="00C350C7" w:rsidRDefault="0010186E">
      <w:pPr>
        <w:ind w:left="-3"/>
      </w:pPr>
      <w:r>
        <w:t xml:space="preserve">__________________________________________________________________________________________ </w:t>
      </w:r>
    </w:p>
    <w:p w:rsidR="00C350C7" w:rsidRDefault="0010186E">
      <w:pPr>
        <w:ind w:left="2" w:firstLine="0"/>
      </w:pPr>
      <w:r>
        <w:t xml:space="preserve"> </w:t>
      </w:r>
    </w:p>
    <w:p w:rsidR="00C350C7" w:rsidRDefault="0010186E">
      <w:pPr>
        <w:ind w:left="-3"/>
      </w:pPr>
      <w:r>
        <w:t xml:space="preserve">Please read over the attached parade waiver. Sign and return by June 14, 2023 to: </w:t>
      </w:r>
    </w:p>
    <w:p w:rsidR="00C350C7" w:rsidRDefault="0010186E">
      <w:pPr>
        <w:ind w:left="-3"/>
      </w:pPr>
      <w:r>
        <w:rPr>
          <w:b/>
        </w:rPr>
        <w:t xml:space="preserve">Stockdale Chamber of Commerce  </w:t>
      </w:r>
    </w:p>
    <w:p w:rsidR="00C350C7" w:rsidRDefault="0010186E">
      <w:pPr>
        <w:ind w:left="-3"/>
      </w:pPr>
      <w:r>
        <w:rPr>
          <w:b/>
        </w:rPr>
        <w:t xml:space="preserve">PO Box 578 </w:t>
      </w:r>
    </w:p>
    <w:p w:rsidR="00C350C7" w:rsidRDefault="0010186E">
      <w:pPr>
        <w:ind w:left="-3"/>
      </w:pPr>
      <w:r>
        <w:rPr>
          <w:b/>
        </w:rPr>
        <w:t xml:space="preserve">Stockdale, TX 78160 </w:t>
      </w:r>
    </w:p>
    <w:p w:rsidR="00C350C7" w:rsidRDefault="0010186E">
      <w:pPr>
        <w:ind w:left="2" w:firstLine="0"/>
      </w:pPr>
      <w:r>
        <w:t xml:space="preserve"> </w:t>
      </w:r>
    </w:p>
    <w:p w:rsidR="00C350C7" w:rsidRDefault="0010186E">
      <w:pPr>
        <w:ind w:left="2" w:firstLine="0"/>
      </w:pPr>
      <w:proofErr w:type="gramStart"/>
      <w:r>
        <w:t>Or</w:t>
      </w:r>
      <w:proofErr w:type="gramEnd"/>
      <w:r>
        <w:t xml:space="preserve"> email forms to </w:t>
      </w:r>
      <w:r>
        <w:rPr>
          <w:color w:val="0563C1"/>
          <w:u w:val="single" w:color="0563C1"/>
        </w:rPr>
        <w:t>St</w:t>
      </w:r>
      <w:r>
        <w:rPr>
          <w:color w:val="0563C1"/>
          <w:u w:val="single" w:color="0563C1"/>
        </w:rPr>
        <w:t>ockdaleCoC</w:t>
      </w:r>
      <w:r>
        <w:rPr>
          <w:color w:val="0563C1"/>
          <w:u w:val="single" w:color="0563C1"/>
        </w:rPr>
        <w:t>@yahoo</w:t>
      </w:r>
      <w:r>
        <w:rPr>
          <w:color w:val="0563C1"/>
          <w:u w:val="single" w:color="0563C1"/>
        </w:rPr>
        <w:t>.com</w:t>
      </w:r>
      <w:r>
        <w:t xml:space="preserve">  </w:t>
      </w:r>
    </w:p>
    <w:p w:rsidR="00C350C7" w:rsidRDefault="0010186E">
      <w:pPr>
        <w:ind w:left="-3"/>
      </w:pPr>
      <w:r>
        <w:t xml:space="preserve">For more information, contact Tabatha </w:t>
      </w:r>
      <w:proofErr w:type="spellStart"/>
      <w:r>
        <w:t>Borchardt</w:t>
      </w:r>
      <w:proofErr w:type="spellEnd"/>
      <w:r>
        <w:t xml:space="preserve"> @ 830-391-6058</w:t>
      </w:r>
      <w:r>
        <w:t xml:space="preserve"> </w:t>
      </w:r>
    </w:p>
    <w:p w:rsidR="00C350C7" w:rsidRDefault="0010186E">
      <w:pPr>
        <w:spacing w:after="2"/>
        <w:ind w:left="0" w:firstLine="0"/>
        <w:rPr>
          <w:rFonts w:ascii="Ink Free" w:eastAsia="Ink Free" w:hAnsi="Ink Free" w:cs="Ink Free"/>
          <w:sz w:val="20"/>
        </w:rPr>
      </w:pPr>
      <w:r>
        <w:rPr>
          <w:rFonts w:ascii="Ink Free" w:eastAsia="Ink Free" w:hAnsi="Ink Free" w:cs="Ink Free"/>
          <w:sz w:val="20"/>
        </w:rPr>
        <w:t xml:space="preserve"> </w:t>
      </w:r>
    </w:p>
    <w:p w:rsidR="0010186E" w:rsidRDefault="0010186E">
      <w:pPr>
        <w:spacing w:after="2"/>
        <w:ind w:left="0" w:firstLine="0"/>
      </w:pPr>
    </w:p>
    <w:p w:rsidR="00C350C7" w:rsidRDefault="0010186E">
      <w:pPr>
        <w:ind w:left="0" w:firstLine="0"/>
        <w:jc w:val="right"/>
      </w:pPr>
      <w:r>
        <w:rPr>
          <w:b/>
        </w:rPr>
        <w:lastRenderedPageBreak/>
        <w:t xml:space="preserve">For Office Use:  </w:t>
      </w:r>
    </w:p>
    <w:tbl>
      <w:tblPr>
        <w:tblStyle w:val="TableGrid"/>
        <w:tblW w:w="5120" w:type="dxa"/>
        <w:tblInd w:w="5672" w:type="dxa"/>
        <w:tblCellMar>
          <w:top w:w="3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2059"/>
      </w:tblGrid>
      <w:tr w:rsidR="00C350C7">
        <w:trPr>
          <w:trHeight w:val="31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t xml:space="preserve">Date </w:t>
            </w:r>
            <w:proofErr w:type="spellStart"/>
            <w:r>
              <w:t>Recvd</w:t>
            </w:r>
            <w:proofErr w:type="spellEnd"/>
            <w:r>
              <w:t xml:space="preserve">: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350C7">
        <w:trPr>
          <w:trHeight w:val="31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t xml:space="preserve">Confirmed: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350C7">
        <w:trPr>
          <w:trHeight w:val="32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t xml:space="preserve">Entry Space: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C7" w:rsidRDefault="0010186E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C350C7" w:rsidRDefault="0010186E">
      <w:pPr>
        <w:ind w:left="138" w:firstLine="0"/>
        <w:jc w:val="center"/>
      </w:pPr>
      <w:r>
        <w:rPr>
          <w:noProof/>
        </w:rPr>
        <w:drawing>
          <wp:inline distT="0" distB="0" distL="0" distR="0">
            <wp:extent cx="1889760" cy="947928"/>
            <wp:effectExtent l="0" t="0" r="0" b="0"/>
            <wp:docPr id="3034" name="Picture 3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" name="Picture 30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eastAsia="Ink Free" w:hAnsi="Ink Free" w:cs="Ink Free"/>
          <w:sz w:val="48"/>
        </w:rPr>
        <w:t xml:space="preserve"> </w:t>
      </w:r>
    </w:p>
    <w:p w:rsidR="00C350C7" w:rsidRDefault="0010186E">
      <w:pPr>
        <w:ind w:right="21"/>
        <w:jc w:val="center"/>
      </w:pPr>
      <w:proofErr w:type="gramStart"/>
      <w:r>
        <w:rPr>
          <w:b/>
          <w:sz w:val="32"/>
        </w:rPr>
        <w:t>80</w:t>
      </w:r>
      <w:r>
        <w:rPr>
          <w:b/>
          <w:sz w:val="32"/>
          <w:vertAlign w:val="superscript"/>
        </w:rPr>
        <w:t>th</w:t>
      </w:r>
      <w:proofErr w:type="gramEnd"/>
      <w:r>
        <w:rPr>
          <w:b/>
          <w:sz w:val="32"/>
        </w:rPr>
        <w:t xml:space="preserve"> ANNUAL STOCKDALE WATERMELON JUBILEE</w:t>
      </w:r>
      <w:r>
        <w:rPr>
          <w:sz w:val="32"/>
        </w:rPr>
        <w:t xml:space="preserve"> </w:t>
      </w:r>
    </w:p>
    <w:p w:rsidR="00C350C7" w:rsidRDefault="0010186E">
      <w:pPr>
        <w:ind w:right="7"/>
        <w:jc w:val="center"/>
      </w:pPr>
      <w:r>
        <w:rPr>
          <w:b/>
          <w:sz w:val="32"/>
        </w:rPr>
        <w:t xml:space="preserve">PARADE RELEASE, WAIVER OF LIABILITY AND COVENANT NOT TO SUE </w:t>
      </w:r>
    </w:p>
    <w:p w:rsidR="00C350C7" w:rsidRDefault="0010186E">
      <w:pPr>
        <w:spacing w:after="35"/>
        <w:ind w:left="200" w:firstLine="0"/>
        <w:jc w:val="center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C350C7" w:rsidRDefault="0010186E">
      <w:pPr>
        <w:spacing w:after="2"/>
        <w:ind w:left="0" w:firstLine="0"/>
      </w:pPr>
      <w:r>
        <w:rPr>
          <w:b/>
          <w:sz w:val="32"/>
        </w:rPr>
        <w:t xml:space="preserve">Parade Participant:  ______________________________________________ </w:t>
      </w:r>
    </w:p>
    <w:p w:rsidR="00C350C7" w:rsidRDefault="0010186E">
      <w:pPr>
        <w:ind w:left="0" w:firstLine="0"/>
      </w:pPr>
      <w:r>
        <w:rPr>
          <w:b/>
          <w:sz w:val="32"/>
        </w:rPr>
        <w:t xml:space="preserve"> </w:t>
      </w:r>
    </w:p>
    <w:p w:rsidR="00C350C7" w:rsidRDefault="0010186E">
      <w:pPr>
        <w:ind w:left="-3"/>
      </w:pPr>
      <w:proofErr w:type="gramStart"/>
      <w:r>
        <w:t xml:space="preserve">By acceptance of an invitation to participate in the Watermelon Jubilee Parade, I (We) accept and assume all risks and responsibility for any and all claims for property damage and/or personal injury to our participants (myself, my guests, invitees and/or </w:t>
      </w:r>
      <w:r>
        <w:t xml:space="preserve">employees) regardless of the nature or cause of the damage or injury and hereby release the Stockdale Chamber of Commerce </w:t>
      </w:r>
      <w:proofErr w:type="spellStart"/>
      <w:r>
        <w:t>an</w:t>
      </w:r>
      <w:proofErr w:type="spellEnd"/>
      <w:r>
        <w:t xml:space="preserve"> the City of Stockdale from liability for any and all property damage, personal injuries or other claims arising from my (our) parti</w:t>
      </w:r>
      <w:r>
        <w:t>cipation in the Watermelon Jubilee Parade, including those that are known and unknown, foreseen and unforeseen.</w:t>
      </w:r>
      <w:proofErr w:type="gramEnd"/>
      <w:r>
        <w:t xml:space="preserve"> I (We) agree to indemnify, defend and hold the Stockdale Chamber of Commerce and the City of Stockdale harmless from any claim for property and </w:t>
      </w:r>
      <w:r>
        <w:t>damage or personal injury in connection with my (our) activities in the Watermelon Jubilee Parade. I (We) further covenant not to commence or prosecute any action, suit or other proceeding against the Stockdale Chamber of Commerce and the City of Stockdale</w:t>
      </w:r>
      <w:r>
        <w:t xml:space="preserve">. </w:t>
      </w:r>
      <w:proofErr w:type="gramStart"/>
      <w:r>
        <w:t>As a result</w:t>
      </w:r>
      <w:proofErr w:type="gramEnd"/>
      <w:r>
        <w:t xml:space="preserve"> of any property damage or personal injury received by participating in the Watermelon Jubilee Parade. This document shall be binding upon myself (My / Our) legal representatives, heirs, successors, and assigns.  </w:t>
      </w:r>
    </w:p>
    <w:p w:rsidR="00C350C7" w:rsidRDefault="0010186E">
      <w:pPr>
        <w:spacing w:after="1"/>
        <w:ind w:left="0" w:firstLine="0"/>
      </w:pPr>
      <w:r>
        <w:t xml:space="preserve"> </w:t>
      </w:r>
    </w:p>
    <w:p w:rsidR="00C350C7" w:rsidRDefault="0010186E">
      <w:pPr>
        <w:spacing w:after="39"/>
        <w:ind w:left="-3"/>
      </w:pPr>
      <w:r>
        <w:t>The undersigned has read an</w:t>
      </w:r>
      <w:r>
        <w:t>d voluntarily signed the Release, Waiver of Liability and Covenant Not to Sue and ag</w:t>
      </w:r>
      <w:r>
        <w:t xml:space="preserve">rees to be bound by its’ terms. </w:t>
      </w:r>
      <w:r>
        <w:t xml:space="preserve"> </w:t>
      </w:r>
    </w:p>
    <w:p w:rsidR="00C350C7" w:rsidRDefault="0010186E">
      <w:pPr>
        <w:spacing w:after="18"/>
        <w:ind w:left="0" w:firstLine="0"/>
      </w:pPr>
      <w:r>
        <w:rPr>
          <w:sz w:val="28"/>
        </w:rPr>
        <w:t xml:space="preserve"> </w:t>
      </w:r>
    </w:p>
    <w:p w:rsidR="00C350C7" w:rsidRDefault="0010186E">
      <w:pPr>
        <w:tabs>
          <w:tab w:val="center" w:pos="6134"/>
        </w:tabs>
        <w:ind w:left="-15" w:firstLine="0"/>
      </w:pPr>
      <w:r>
        <w:rPr>
          <w:sz w:val="28"/>
        </w:rPr>
        <w:t xml:space="preserve">Printed Name:  </w:t>
      </w:r>
      <w:r>
        <w:rPr>
          <w:sz w:val="28"/>
        </w:rPr>
        <w:tab/>
        <w:t xml:space="preserve">_________________________________________________________ </w:t>
      </w:r>
    </w:p>
    <w:p w:rsidR="00C350C7" w:rsidRDefault="0010186E">
      <w:pPr>
        <w:spacing w:after="16"/>
        <w:ind w:left="0" w:firstLine="0"/>
      </w:pPr>
      <w:r>
        <w:rPr>
          <w:sz w:val="28"/>
        </w:rPr>
        <w:t xml:space="preserve"> </w:t>
      </w:r>
    </w:p>
    <w:p w:rsidR="00C350C7" w:rsidRDefault="0010186E">
      <w:pPr>
        <w:tabs>
          <w:tab w:val="center" w:pos="6134"/>
        </w:tabs>
        <w:ind w:left="-15" w:firstLine="0"/>
      </w:pPr>
      <w:r>
        <w:rPr>
          <w:sz w:val="28"/>
        </w:rPr>
        <w:t xml:space="preserve">Signature: </w:t>
      </w:r>
      <w:r>
        <w:rPr>
          <w:sz w:val="28"/>
        </w:rPr>
        <w:t xml:space="preserve">  </w:t>
      </w:r>
      <w:r>
        <w:rPr>
          <w:sz w:val="28"/>
        </w:rPr>
        <w:tab/>
        <w:t xml:space="preserve">_________________________________________________________ </w:t>
      </w:r>
    </w:p>
    <w:p w:rsidR="00C350C7" w:rsidRDefault="0010186E">
      <w:pPr>
        <w:spacing w:after="18"/>
        <w:ind w:left="0" w:firstLine="0"/>
      </w:pPr>
      <w:r>
        <w:rPr>
          <w:sz w:val="28"/>
        </w:rPr>
        <w:t xml:space="preserve"> </w:t>
      </w:r>
    </w:p>
    <w:p w:rsidR="00C350C7" w:rsidRDefault="0010186E">
      <w:pPr>
        <w:tabs>
          <w:tab w:val="center" w:pos="1440"/>
          <w:tab w:val="center" w:pos="3275"/>
        </w:tabs>
        <w:ind w:left="-15" w:firstLine="0"/>
        <w:rPr>
          <w:sz w:val="28"/>
        </w:rPr>
      </w:pPr>
      <w:r>
        <w:rPr>
          <w:sz w:val="28"/>
        </w:rPr>
        <w:t xml:space="preserve">Date: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________________ </w:t>
      </w:r>
    </w:p>
    <w:p w:rsidR="0010186E" w:rsidRDefault="0010186E">
      <w:pPr>
        <w:tabs>
          <w:tab w:val="center" w:pos="1440"/>
          <w:tab w:val="center" w:pos="3275"/>
        </w:tabs>
        <w:ind w:left="-15" w:firstLine="0"/>
      </w:pPr>
    </w:p>
    <w:p w:rsidR="00C350C7" w:rsidRDefault="0010186E" w:rsidP="0010186E">
      <w:pPr>
        <w:spacing w:after="113"/>
        <w:ind w:left="0" w:firstLine="0"/>
        <w:jc w:val="center"/>
      </w:pPr>
      <w:r>
        <w:rPr>
          <w:b/>
          <w:sz w:val="40"/>
        </w:rPr>
        <w:t>APPLICATION DEADLINE IS JUNE 19, 2024</w:t>
      </w:r>
    </w:p>
    <w:p w:rsidR="00C350C7" w:rsidRDefault="0010186E" w:rsidP="0010186E">
      <w:pPr>
        <w:spacing w:after="19" w:line="250" w:lineRule="auto"/>
        <w:ind w:left="0" w:firstLine="0"/>
        <w:jc w:val="center"/>
      </w:pPr>
      <w:r>
        <w:rPr>
          <w:b/>
          <w:sz w:val="36"/>
        </w:rPr>
        <w:t xml:space="preserve">Parade check in starts at 7:30 am @ the Coach Jackson Tennis Courts. </w:t>
      </w:r>
      <w:r>
        <w:rPr>
          <w:b/>
          <w:sz w:val="40"/>
        </w:rPr>
        <w:t xml:space="preserve">Be lined up and ready to go at 9 am if you want to </w:t>
      </w:r>
      <w:proofErr w:type="gramStart"/>
      <w:r>
        <w:rPr>
          <w:b/>
          <w:sz w:val="40"/>
        </w:rPr>
        <w:t>be</w:t>
      </w:r>
      <w:r>
        <w:rPr>
          <w:b/>
          <w:sz w:val="40"/>
        </w:rPr>
        <w:t xml:space="preserve"> judged</w:t>
      </w:r>
      <w:proofErr w:type="gramEnd"/>
      <w:r>
        <w:rPr>
          <w:b/>
          <w:sz w:val="40"/>
        </w:rPr>
        <w:t>.</w:t>
      </w:r>
    </w:p>
    <w:p w:rsidR="00C350C7" w:rsidRDefault="0010186E" w:rsidP="0010186E">
      <w:pPr>
        <w:ind w:left="0" w:firstLine="0"/>
        <w:jc w:val="center"/>
      </w:pPr>
      <w:r>
        <w:rPr>
          <w:b/>
          <w:sz w:val="40"/>
        </w:rPr>
        <w:t>Parade will begin at 10 am sharp.</w:t>
      </w:r>
    </w:p>
    <w:p w:rsidR="00C350C7" w:rsidRDefault="0010186E">
      <w:pPr>
        <w:spacing w:line="218" w:lineRule="auto"/>
        <w:ind w:left="596" w:right="532" w:firstLine="0"/>
        <w:jc w:val="center"/>
      </w:pPr>
      <w:r>
        <w:rPr>
          <w:sz w:val="28"/>
        </w:rPr>
        <w:t xml:space="preserve">If you have any questions or need assistance, we ask that you please contact Tabatha </w:t>
      </w:r>
      <w:proofErr w:type="spellStart"/>
      <w:r>
        <w:rPr>
          <w:sz w:val="28"/>
        </w:rPr>
        <w:t>Borchardt</w:t>
      </w:r>
      <w:proofErr w:type="spellEnd"/>
      <w:r>
        <w:rPr>
          <w:sz w:val="28"/>
        </w:rPr>
        <w:t xml:space="preserve"> @ 830-391-6058</w:t>
      </w:r>
    </w:p>
    <w:sectPr w:rsidR="00C350C7">
      <w:pgSz w:w="12240" w:h="15840"/>
      <w:pgMar w:top="432" w:right="720" w:bottom="4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7"/>
    <w:rsid w:val="0010186E"/>
    <w:rsid w:val="00C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F1B9"/>
  <w15:docId w15:val="{FF0ADD2E-B1A3-49EE-B04D-C45B6FE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Craft Vendor Booth Guidelines.docx</vt:lpstr>
    </vt:vector>
  </TitlesOfParts>
  <Company>HP Inc.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Craft Vendor Booth Guidelines.docx</dc:title>
  <dc:subject/>
  <dc:creator>Jacqulyn Longino</dc:creator>
  <cp:keywords/>
  <cp:lastModifiedBy>Tab B</cp:lastModifiedBy>
  <cp:revision>2</cp:revision>
  <dcterms:created xsi:type="dcterms:W3CDTF">2024-02-01T22:50:00Z</dcterms:created>
  <dcterms:modified xsi:type="dcterms:W3CDTF">2024-02-01T22:50:00Z</dcterms:modified>
</cp:coreProperties>
</file>